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A4C0F" w14:textId="1DF26282" w:rsidR="00C52F24" w:rsidRPr="00C52F24" w:rsidRDefault="00C52F24" w:rsidP="00C52F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C52F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Sağlık Bakım Hizmetleri Bölümü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 </w:t>
      </w:r>
      <w:r w:rsidRPr="00C52F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Yaşlı Bakımı Programı</w:t>
      </w:r>
    </w:p>
    <w:p w14:paraId="7F74D7E7" w14:textId="77777777" w:rsidR="00C52F24" w:rsidRPr="00C52F24" w:rsidRDefault="00C52F24" w:rsidP="00C52F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52F24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Program Eğitim Amaçları (PEA)</w:t>
      </w:r>
    </w:p>
    <w:p w14:paraId="1B879357" w14:textId="77777777" w:rsidR="00C52F24" w:rsidRDefault="00C52F24" w:rsidP="00C52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F24">
        <w:rPr>
          <w:rFonts w:ascii="Times New Roman" w:eastAsia="Times New Roman" w:hAnsi="Times New Roman" w:cs="Times New Roman"/>
          <w:sz w:val="24"/>
          <w:szCs w:val="24"/>
          <w:lang w:eastAsia="tr-TR"/>
        </w:rPr>
        <w:t>Yaşlı Bakımı Programı’nın eğitim amaçları; mezunların meslek yaşamlarının ilk birkaç yılı içerisinde yaşlı bireylerin bakım, rehabilitasyon, sağlıklı yaşlanma ve yaşam kalitesinin artırılması süreçlerinde etkin görev alan; etik değerlere bağlı; iletişim becerileri güçlü; multidisipliner ekip çalışmasına uyum sağlayan; bilimsel ve teknolojik gelişmeleri takip eden sağlık teknikeri bireyler olarak yetişmelerini hedeflemektedir.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52F24">
        <w:rPr>
          <w:rFonts w:ascii="Times New Roman" w:eastAsia="Times New Roman" w:hAnsi="Times New Roman" w:cs="Times New Roman"/>
          <w:sz w:val="24"/>
          <w:szCs w:val="24"/>
          <w:lang w:eastAsia="tr-TR"/>
        </w:rPr>
        <w:t>Bu doğrultuda program mezunlarının mezuniyetten sonraki 3–5 yıl içerisinde aşağıdaki yeterlilikleri göstermeleri beklenmektedir:</w:t>
      </w:r>
    </w:p>
    <w:p w14:paraId="502088BA" w14:textId="677BE2F7" w:rsidR="00C52F24" w:rsidRDefault="00C52F24" w:rsidP="00C52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F2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PEA-1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Pr="00C52F24">
        <w:rPr>
          <w:rFonts w:ascii="Times New Roman" w:eastAsia="Times New Roman" w:hAnsi="Times New Roman" w:cs="Times New Roman"/>
          <w:sz w:val="24"/>
          <w:szCs w:val="24"/>
          <w:lang w:eastAsia="tr-TR"/>
        </w:rPr>
        <w:t>Yaşlı bireylerin fiziksel, psikolojik, bilişsel ve sosyal gereksinimlerini bütüncül yaklaşımla değerlendirerek bakım süreçlerinde etkin görev almaları.</w:t>
      </w:r>
    </w:p>
    <w:p w14:paraId="5C1E2811" w14:textId="00A8D18E" w:rsidR="00C52F24" w:rsidRDefault="00C52F24" w:rsidP="00C52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F2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PEA-2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Pr="00C52F24">
        <w:rPr>
          <w:rFonts w:ascii="Times New Roman" w:eastAsia="Times New Roman" w:hAnsi="Times New Roman" w:cs="Times New Roman"/>
          <w:sz w:val="24"/>
          <w:szCs w:val="24"/>
          <w:lang w:eastAsia="tr-TR"/>
        </w:rPr>
        <w:t>Hastane, huzurevi, yaşlı bakım ve rehabilitasyon merkezi, evde bakım hizmetleri ve benzeri kurumlarda mesleki bilgi ve becerilerini etkin biçimde kullanmaları.</w:t>
      </w:r>
    </w:p>
    <w:p w14:paraId="03B6F49E" w14:textId="3DC9C574" w:rsidR="00C52F24" w:rsidRDefault="00C52F24" w:rsidP="00C52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F2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PEA-3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Pr="00C52F24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profesyonelleri ile multidisipliner ekip anlayışı içerisinde iş birliği yaparak yaşlı bireyin bakım ve yaşam kalitesinin artırılmasına katkı sağlamaları.</w:t>
      </w:r>
    </w:p>
    <w:p w14:paraId="2E0CB8AA" w14:textId="2C0B04F4" w:rsidR="00C52F24" w:rsidRDefault="00C52F24" w:rsidP="00C52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F2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PEA-4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Pr="00C52F24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Mesleki uygulamalarında etik ilkelere, hasta haklarına, yaşlı bireyin mahremiyetine ve toplumsal sorumluluk bilincine uygun davranmaları.</w:t>
      </w:r>
    </w:p>
    <w:p w14:paraId="2DE0078E" w14:textId="4F87C256" w:rsidR="00C52F24" w:rsidRDefault="00C52F24" w:rsidP="00C52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F2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PEA-5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Pr="00C52F24">
        <w:rPr>
          <w:rFonts w:ascii="Times New Roman" w:eastAsia="Times New Roman" w:hAnsi="Times New Roman" w:cs="Times New Roman"/>
          <w:sz w:val="24"/>
          <w:szCs w:val="24"/>
          <w:lang w:eastAsia="tr-TR"/>
        </w:rPr>
        <w:t>Yaşlı sağlığı, geriatri bakımı ve sağlıklı yaşlanma alanındaki güncel bilimsel gelişmeleri, teknolojik uygulamaları ve yenilikçi bakım yaklaşımlarını takip ederek meslek yaşamına yansıtmaları.</w:t>
      </w:r>
    </w:p>
    <w:p w14:paraId="4D03811B" w14:textId="08675EC4" w:rsidR="00C52F24" w:rsidRDefault="00C52F24" w:rsidP="00C52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F2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PEA-6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Pr="00C52F24">
        <w:rPr>
          <w:rFonts w:ascii="Times New Roman" w:eastAsia="Times New Roman" w:hAnsi="Times New Roman" w:cs="Times New Roman"/>
          <w:sz w:val="24"/>
          <w:szCs w:val="24"/>
          <w:lang w:eastAsia="tr-TR"/>
        </w:rPr>
        <w:t>Koruyucu sağlık hizmetleri, düşme önleme, hareketliliğin desteklenmesi ve yaşam kalitesinin artırılmasına yönelik uygulamalarda aktif rol almaları.</w:t>
      </w:r>
    </w:p>
    <w:p w14:paraId="160FE271" w14:textId="32142D66" w:rsidR="00C52F24" w:rsidRDefault="00C52F24" w:rsidP="00C52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F2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PEA-7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Pr="00C52F24">
        <w:rPr>
          <w:rFonts w:ascii="Times New Roman" w:eastAsia="Times New Roman" w:hAnsi="Times New Roman" w:cs="Times New Roman"/>
          <w:sz w:val="24"/>
          <w:szCs w:val="24"/>
          <w:lang w:eastAsia="tr-TR"/>
        </w:rPr>
        <w:t>Etkili iletişim becerileri kullanarak yaşlı bireyler, aile üyeleri ve bakım ekibi ile profesyonel ve çözüm odaklı iletişim kurmaları.</w:t>
      </w:r>
    </w:p>
    <w:p w14:paraId="626C2293" w14:textId="1046626B" w:rsidR="00C52F24" w:rsidRPr="00C52F24" w:rsidRDefault="00C52F24" w:rsidP="00C52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F2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PEA-8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Pr="00C52F24">
        <w:rPr>
          <w:rFonts w:ascii="Times New Roman" w:eastAsia="Times New Roman" w:hAnsi="Times New Roman" w:cs="Times New Roman"/>
          <w:sz w:val="24"/>
          <w:szCs w:val="24"/>
          <w:lang w:eastAsia="tr-TR"/>
        </w:rPr>
        <w:t>Yaşam boyu öğrenme anlayışı doğrultusunda mesleki gelişim faaliyetlerine katılmaları, eğitimlerini ileri düzeye taşımaya ve alanlarında uzmanlaşmaya yönelik çaba göstermeleri.</w:t>
      </w:r>
    </w:p>
    <w:p w14:paraId="79E46B31" w14:textId="77777777" w:rsidR="008B2E1F" w:rsidRDefault="008B2E1F"/>
    <w:sectPr w:rsidR="008B2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4B"/>
    <w:rsid w:val="008B2E1F"/>
    <w:rsid w:val="00C52F24"/>
    <w:rsid w:val="00F0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C14E"/>
  <w15:chartTrackingRefBased/>
  <w15:docId w15:val="{6ACDC0C5-149E-460A-8AD3-A33BB1CE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52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C52F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C52F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52F2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52F2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52F2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5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2026-05-18T08:53:00Z</dcterms:created>
  <dcterms:modified xsi:type="dcterms:W3CDTF">2026-05-18T08:55:00Z</dcterms:modified>
</cp:coreProperties>
</file>